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7F" w:rsidRPr="00BA114C" w:rsidRDefault="0022227F" w:rsidP="0022227F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A114C">
        <w:rPr>
          <w:b/>
          <w:bCs/>
          <w:sz w:val="28"/>
          <w:szCs w:val="28"/>
        </w:rPr>
        <w:t>Правила проведения</w:t>
      </w:r>
    </w:p>
    <w:p w:rsidR="0022227F" w:rsidRPr="0022227F" w:rsidRDefault="0022227F" w:rsidP="0022227F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i w:val="0"/>
        </w:rPr>
      </w:pPr>
      <w:r w:rsidRPr="0022227F">
        <w:rPr>
          <w:rFonts w:ascii="Times New Roman" w:hAnsi="Times New Roman"/>
          <w:i w:val="0"/>
        </w:rPr>
        <w:t xml:space="preserve">лексико-грамматического теста </w:t>
      </w:r>
    </w:p>
    <w:p w:rsidR="0022227F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</w:t>
      </w:r>
      <w:r w:rsidRPr="004863CD">
        <w:rPr>
          <w:sz w:val="28"/>
          <w:szCs w:val="28"/>
        </w:rPr>
        <w:t>р</w:t>
      </w:r>
      <w:r w:rsidRPr="004863CD">
        <w:rPr>
          <w:sz w:val="28"/>
          <w:szCs w:val="28"/>
        </w:rPr>
        <w:t>новика. Однако проверке подлежат  только ответы, перенесенные в лист о</w:t>
      </w:r>
      <w:r w:rsidRPr="004863CD">
        <w:rPr>
          <w:sz w:val="28"/>
          <w:szCs w:val="28"/>
        </w:rPr>
        <w:t>т</w:t>
      </w:r>
      <w:r w:rsidRPr="004863CD">
        <w:rPr>
          <w:sz w:val="28"/>
          <w:szCs w:val="28"/>
        </w:rPr>
        <w:t>ветов. Сами тексты заданий сдаются вместе с листами ответов после оконч</w:t>
      </w:r>
      <w:r w:rsidRPr="004863CD">
        <w:rPr>
          <w:sz w:val="28"/>
          <w:szCs w:val="28"/>
        </w:rPr>
        <w:t>а</w:t>
      </w:r>
      <w:r w:rsidRPr="004863CD">
        <w:rPr>
          <w:sz w:val="28"/>
          <w:szCs w:val="28"/>
        </w:rPr>
        <w:t>ния выполнения задания, но не проверяются.</w:t>
      </w:r>
    </w:p>
    <w:p w:rsidR="0022227F" w:rsidRPr="004863CD" w:rsidRDefault="0022227F" w:rsidP="0022227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лексико-грамматического теста не требуется </w:t>
      </w:r>
      <w:proofErr w:type="gramStart"/>
      <w:r w:rsidRPr="004863CD">
        <w:rPr>
          <w:sz w:val="28"/>
          <w:szCs w:val="28"/>
        </w:rPr>
        <w:t>специал</w:t>
      </w:r>
      <w:r w:rsidRPr="004863CD">
        <w:rPr>
          <w:sz w:val="28"/>
          <w:szCs w:val="28"/>
        </w:rPr>
        <w:t>ь</w:t>
      </w:r>
      <w:r w:rsidRPr="004863CD">
        <w:rPr>
          <w:sz w:val="28"/>
          <w:szCs w:val="28"/>
        </w:rPr>
        <w:t>ных</w:t>
      </w:r>
      <w:proofErr w:type="gramEnd"/>
      <w:r w:rsidRPr="004863CD">
        <w:rPr>
          <w:sz w:val="28"/>
          <w:szCs w:val="28"/>
        </w:rPr>
        <w:t xml:space="preserve"> технических средств. Помимо необходимого количества комплектов з</w:t>
      </w:r>
      <w:r w:rsidRPr="004863CD">
        <w:rPr>
          <w:sz w:val="28"/>
          <w:szCs w:val="28"/>
        </w:rPr>
        <w:t>а</w:t>
      </w:r>
      <w:r w:rsidRPr="004863CD">
        <w:rPr>
          <w:sz w:val="28"/>
          <w:szCs w:val="28"/>
        </w:rPr>
        <w:t>даний и листов ответов, в аудитории должны быть запасные ручки, запасные комплекты заданий и запасные листы  ответов.</w:t>
      </w:r>
    </w:p>
    <w:p w:rsidR="0022227F" w:rsidRPr="004863CD" w:rsidRDefault="0022227F" w:rsidP="0022227F">
      <w:pPr>
        <w:pStyle w:val="2"/>
        <w:spacing w:before="0" w:line="360" w:lineRule="auto"/>
        <w:ind w:firstLine="567"/>
        <w:jc w:val="center"/>
        <w:rPr>
          <w:rFonts w:ascii="Times New Roman" w:hAnsi="Times New Roman"/>
        </w:rPr>
      </w:pPr>
    </w:p>
    <w:p w:rsidR="0022227F" w:rsidRPr="009C7564" w:rsidRDefault="0022227F" w:rsidP="0022227F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40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22227F" w:rsidRPr="009C7564" w:rsidRDefault="0022227F" w:rsidP="0022227F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25</w:t>
      </w:r>
      <w:r w:rsidRPr="009C7564">
        <w:rPr>
          <w:sz w:val="28"/>
          <w:szCs w:val="28"/>
        </w:rPr>
        <w:t>.</w:t>
      </w:r>
    </w:p>
    <w:p w:rsidR="005B381C" w:rsidRPr="0022227F" w:rsidRDefault="005B381C" w:rsidP="0022227F"/>
    <w:sectPr w:rsidR="005B381C" w:rsidRPr="0022227F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A9D" w:rsidRDefault="00C04A9D">
      <w:r>
        <w:separator/>
      </w:r>
    </w:p>
  </w:endnote>
  <w:endnote w:type="continuationSeparator" w:id="0">
    <w:p w:rsidR="00C04A9D" w:rsidRDefault="00C0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A9D" w:rsidRDefault="00C04A9D">
      <w:r>
        <w:separator/>
      </w:r>
    </w:p>
  </w:footnote>
  <w:footnote w:type="continuationSeparator" w:id="0">
    <w:p w:rsidR="00C04A9D" w:rsidRDefault="00C04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821AEE">
      <w:rPr>
        <w:rFonts w:eastAsia="Calibri"/>
        <w:b/>
        <w:lang w:eastAsia="en-US"/>
      </w:rPr>
      <w:t>языку для учащихся 9 – 11 классов</w:t>
    </w:r>
  </w:p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  <w:r>
      <w:rPr>
        <w:rFonts w:eastAsia="Calibri"/>
        <w:b/>
        <w:lang w:eastAsia="en-US"/>
      </w:rPr>
      <w:t>+</w:t>
    </w:r>
  </w:p>
  <w:p w:rsidR="0053230B" w:rsidRPr="00EA551F" w:rsidRDefault="0053230B" w:rsidP="0053230B">
    <w:pPr>
      <w:pStyle w:val="a5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53230B" w:rsidRPr="006C5DA4" w:rsidRDefault="0053230B" w:rsidP="0053230B">
    <w:pPr>
      <w:spacing w:line="276" w:lineRule="auto"/>
      <w:jc w:val="center"/>
      <w:rPr>
        <w:rFonts w:eastAsia="Calibri"/>
        <w:lang w:eastAsia="en-US"/>
      </w:rPr>
    </w:pPr>
  </w:p>
  <w:p w:rsidR="00FB2A8E" w:rsidRPr="0053230B" w:rsidRDefault="0053230B" w:rsidP="0053230B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912C5F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912C5F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95461"/>
    <w:rsid w:val="001716E9"/>
    <w:rsid w:val="001A5FAB"/>
    <w:rsid w:val="00202BE6"/>
    <w:rsid w:val="002114EC"/>
    <w:rsid w:val="0022227F"/>
    <w:rsid w:val="002F4324"/>
    <w:rsid w:val="00384243"/>
    <w:rsid w:val="003D0B5B"/>
    <w:rsid w:val="00424147"/>
    <w:rsid w:val="00425878"/>
    <w:rsid w:val="0053230B"/>
    <w:rsid w:val="005B381C"/>
    <w:rsid w:val="005B6061"/>
    <w:rsid w:val="0063135A"/>
    <w:rsid w:val="0066270A"/>
    <w:rsid w:val="006B49CF"/>
    <w:rsid w:val="00737304"/>
    <w:rsid w:val="00791465"/>
    <w:rsid w:val="007E6433"/>
    <w:rsid w:val="00821AEE"/>
    <w:rsid w:val="00831215"/>
    <w:rsid w:val="00875C2B"/>
    <w:rsid w:val="008B00DC"/>
    <w:rsid w:val="008B64A9"/>
    <w:rsid w:val="00912C5F"/>
    <w:rsid w:val="009841FC"/>
    <w:rsid w:val="009F1E7D"/>
    <w:rsid w:val="00A2360B"/>
    <w:rsid w:val="00A24578"/>
    <w:rsid w:val="00A56E26"/>
    <w:rsid w:val="00A650C5"/>
    <w:rsid w:val="00B468EC"/>
    <w:rsid w:val="00B659F7"/>
    <w:rsid w:val="00BF3CFC"/>
    <w:rsid w:val="00C04A9D"/>
    <w:rsid w:val="00C55B4A"/>
    <w:rsid w:val="00D1113B"/>
    <w:rsid w:val="00D9603D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2018-12-01T13:38:00Z</dcterms:created>
  <dcterms:modified xsi:type="dcterms:W3CDTF">2018-12-01T13:38:00Z</dcterms:modified>
</cp:coreProperties>
</file>